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1762C386" w14:textId="7FF120E1" w:rsidR="002017DE" w:rsidRDefault="002017DE" w:rsidP="002017DE">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7F3DCD">
              <w:rPr>
                <w:rFonts w:asciiTheme="minorHAnsi" w:hAnsiTheme="minorHAnsi" w:cstheme="minorHAnsi"/>
                <w:b/>
                <w:bCs/>
                <w:sz w:val="30"/>
                <w:szCs w:val="30"/>
                <w:lang w:eastAsia="en-IE"/>
              </w:rPr>
              <w:t>38</w:t>
            </w:r>
            <w:r w:rsidR="003A487F" w:rsidRPr="007F3DCD">
              <w:rPr>
                <w:rFonts w:asciiTheme="minorHAnsi" w:hAnsiTheme="minorHAnsi" w:cstheme="minorHAnsi"/>
                <w:b/>
                <w:bCs/>
                <w:sz w:val="30"/>
                <w:szCs w:val="30"/>
                <w:lang w:eastAsia="en-IE"/>
              </w:rPr>
              <w:t>/2025</w:t>
            </w:r>
            <w:r w:rsidR="00265BC2" w:rsidRPr="007F3DCD">
              <w:rPr>
                <w:rFonts w:asciiTheme="minorHAnsi" w:hAnsiTheme="minorHAnsi" w:cstheme="minorHAnsi"/>
                <w:b/>
                <w:bCs/>
                <w:sz w:val="30"/>
                <w:szCs w:val="30"/>
                <w:lang w:eastAsia="en-IE"/>
              </w:rPr>
              <w:t xml:space="preserve"> </w:t>
            </w:r>
            <w:r w:rsidR="003717DB">
              <w:rPr>
                <w:rFonts w:asciiTheme="minorHAnsi" w:hAnsiTheme="minorHAnsi" w:cstheme="minorHAnsi"/>
                <w:b/>
                <w:bCs/>
                <w:sz w:val="30"/>
                <w:szCs w:val="30"/>
                <w:lang w:eastAsia="en-IE"/>
              </w:rPr>
              <w:t>- STRATEGIC PROMOTIONS OFFICER</w:t>
            </w:r>
            <w:r w:rsidR="00C15E6B">
              <w:rPr>
                <w:rFonts w:asciiTheme="minorHAnsi" w:hAnsiTheme="minorHAnsi" w:cstheme="minorHAnsi"/>
                <w:b/>
                <w:bCs/>
                <w:sz w:val="30"/>
                <w:szCs w:val="30"/>
                <w:lang w:eastAsia="en-IE"/>
              </w:rPr>
              <w:t xml:space="preserve"> (GRADE V)</w:t>
            </w:r>
          </w:p>
          <w:p w14:paraId="5DF79302" w14:textId="73DDEDC3" w:rsidR="00D43A0D" w:rsidRPr="002017DE" w:rsidRDefault="00D43A0D" w:rsidP="002017DE">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(3 YEAR FIXED TERM CONTRACT)</w:t>
            </w:r>
          </w:p>
          <w:p w14:paraId="42F3A7D9" w14:textId="7154F9F3" w:rsidR="00C26143" w:rsidRPr="009B53DB" w:rsidRDefault="009B53DB" w:rsidP="00422402">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 xml:space="preserve">CLOSING: Thursday </w:t>
            </w:r>
            <w:r w:rsidR="007E4F6A">
              <w:rPr>
                <w:rFonts w:asciiTheme="minorHAnsi" w:hAnsiTheme="minorHAnsi" w:cstheme="minorHAnsi"/>
                <w:b/>
                <w:bCs/>
                <w:color w:val="FF0000"/>
                <w:sz w:val="28"/>
                <w:szCs w:val="28"/>
                <w:lang w:eastAsia="en-IE"/>
              </w:rPr>
              <w:t>1</w:t>
            </w:r>
            <w:r w:rsidR="00FC1E2F">
              <w:rPr>
                <w:rFonts w:asciiTheme="minorHAnsi" w:hAnsiTheme="minorHAnsi" w:cstheme="minorHAnsi"/>
                <w:b/>
                <w:bCs/>
                <w:color w:val="FF0000"/>
                <w:sz w:val="28"/>
                <w:szCs w:val="28"/>
                <w:lang w:eastAsia="en-IE"/>
              </w:rPr>
              <w:t>8</w:t>
            </w:r>
            <w:r w:rsidR="007E4F6A" w:rsidRPr="007E4F6A">
              <w:rPr>
                <w:rFonts w:asciiTheme="minorHAnsi" w:hAnsiTheme="minorHAnsi" w:cstheme="minorHAnsi"/>
                <w:b/>
                <w:bCs/>
                <w:color w:val="FF0000"/>
                <w:sz w:val="28"/>
                <w:szCs w:val="28"/>
                <w:vertAlign w:val="superscript"/>
                <w:lang w:eastAsia="en-IE"/>
              </w:rPr>
              <w:t>th</w:t>
            </w:r>
            <w:r w:rsidR="007E4F6A">
              <w:rPr>
                <w:rFonts w:asciiTheme="minorHAnsi" w:hAnsiTheme="minorHAnsi" w:cstheme="minorHAnsi"/>
                <w:b/>
                <w:bCs/>
                <w:color w:val="FF0000"/>
                <w:sz w:val="28"/>
                <w:szCs w:val="28"/>
                <w:lang w:eastAsia="en-IE"/>
              </w:rPr>
              <w:t xml:space="preserve"> December 2025</w:t>
            </w:r>
            <w:r>
              <w:rPr>
                <w:rFonts w:asciiTheme="minorHAnsi" w:hAnsiTheme="minorHAnsi" w:cstheme="minorHAnsi"/>
                <w:b/>
                <w:bCs/>
                <w:color w:val="FF0000"/>
                <w:sz w:val="28"/>
                <w:szCs w:val="28"/>
                <w:lang w:eastAsia="en-IE"/>
              </w:rPr>
              <w:t xml:space="preserve"> – 12 noon</w:t>
            </w:r>
          </w:p>
        </w:tc>
      </w:tr>
    </w:tbl>
    <w:p w14:paraId="54A04E03" w14:textId="77777777" w:rsidR="009B53DB" w:rsidRDefault="009B53DB" w:rsidP="00E26925">
      <w:pPr>
        <w:pStyle w:val="NoSpacing"/>
        <w:rPr>
          <w:b/>
        </w:rPr>
      </w:pPr>
    </w:p>
    <w:p w14:paraId="425D0699" w14:textId="4D3F71EE" w:rsidR="00E26925" w:rsidRDefault="00C26143" w:rsidP="00E2692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r w:rsidR="00C55578">
        <w:rPr>
          <w:b/>
        </w:rPr>
        <w:t>Thursday 18</w:t>
      </w:r>
      <w:r w:rsidR="00C55578" w:rsidRPr="00C55578">
        <w:rPr>
          <w:b/>
          <w:vertAlign w:val="superscript"/>
        </w:rPr>
        <w:t>th</w:t>
      </w:r>
      <w:r w:rsidR="00C55578">
        <w:rPr>
          <w:b/>
        </w:rPr>
        <w:t xml:space="preserve"> December 2025 at 12:00 Noon</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34403A">
      <w:pPr>
        <w:pStyle w:val="NoSpacing"/>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6606D1D4"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777777" w:rsidR="00C26143" w:rsidRDefault="00C26143"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50DA57DB"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proofErr w:type="spellStart"/>
            <w:r w:rsidRPr="004B4BEB">
              <w:rPr>
                <w:rFonts w:asciiTheme="minorHAnsi" w:hAnsiTheme="minorHAnsi" w:cstheme="minorHAnsi"/>
                <w:b/>
              </w:rPr>
              <w:t>Organisation</w:t>
            </w:r>
            <w:proofErr w:type="spellEnd"/>
            <w:r w:rsidRPr="004B4BEB">
              <w:rPr>
                <w:rFonts w:asciiTheme="minorHAnsi" w:hAnsiTheme="minorHAnsi" w:cstheme="minorHAnsi"/>
                <w:b/>
              </w:rPr>
              <w:t>/Body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694B7896" w:rsidR="00C26143" w:rsidRPr="003717DB" w:rsidRDefault="00C26143" w:rsidP="00C26143">
      <w:pPr>
        <w:tabs>
          <w:tab w:val="left" w:pos="5760"/>
        </w:tabs>
        <w:spacing w:after="0" w:line="240" w:lineRule="auto"/>
        <w:rPr>
          <w:rFonts w:eastAsia="Times New Roman" w:cstheme="minorHAnsi"/>
          <w:b/>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3717DB" w:rsidRPr="003717DB">
        <w:rPr>
          <w:rFonts w:eastAsia="Times New Roman" w:cstheme="minorHAnsi"/>
          <w:b/>
          <w:sz w:val="24"/>
          <w:szCs w:val="24"/>
          <w:lang w:val="en-US"/>
        </w:rPr>
        <w:t>Strategic Promotions Officer</w:t>
      </w:r>
      <w:r w:rsidR="003717DB">
        <w:rPr>
          <w:rFonts w:eastAsia="Times New Roman" w:cstheme="minorHAnsi"/>
          <w:b/>
          <w:sz w:val="24"/>
          <w:szCs w:val="24"/>
          <w:lang w:val="en-US"/>
        </w:rPr>
        <w:t>.</w:t>
      </w:r>
      <w:r w:rsidRPr="004B4BEB">
        <w:rPr>
          <w:rFonts w:eastAsia="Times New Roman" w:cstheme="minorHAnsi"/>
          <w:b/>
          <w:sz w:val="24"/>
          <w:szCs w:val="24"/>
          <w:lang w:val="en-US"/>
        </w:rPr>
        <w:t xml:space="preserve"> 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0FC92CD0"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w:t>
      </w:r>
      <w:proofErr w:type="gramStart"/>
      <w:r w:rsidRPr="004B4BEB">
        <w:rPr>
          <w:rFonts w:eastAsia="Times New Roman" w:cstheme="minorHAnsi"/>
          <w:sz w:val="24"/>
          <w:szCs w:val="24"/>
          <w:lang w:val="en-US"/>
        </w:rPr>
        <w:t>The</w:t>
      </w:r>
      <w:proofErr w:type="gramEnd"/>
      <w:r w:rsidRPr="004B4BEB">
        <w:rPr>
          <w:rFonts w:eastAsia="Times New Roman" w:cstheme="minorHAnsi"/>
          <w:sz w:val="24"/>
          <w:szCs w:val="24"/>
          <w:lang w:val="en-US"/>
        </w:rPr>
        <w:t xml:space="preserve"> example may be drawn from your experience in various settings including professional, community or voluntary. You may use the STAR (Situation, Task, Action and Result) to assist in your response. </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sidR="00422402">
        <w:rPr>
          <w:rFonts w:eastAsia="Times New Roman" w:cstheme="minorHAnsi"/>
          <w:b/>
          <w:sz w:val="24"/>
          <w:szCs w:val="24"/>
          <w:lang w:val="en-US"/>
        </w:rPr>
        <w:t xml:space="preserve"> </w:t>
      </w:r>
    </w:p>
    <w:p w14:paraId="08954E16" w14:textId="77777777" w:rsidR="00F26B8A" w:rsidRPr="00BE3989" w:rsidRDefault="00F26B8A" w:rsidP="00F26B8A">
      <w:pPr>
        <w:pStyle w:val="ListParagraph"/>
        <w:numPr>
          <w:ilvl w:val="0"/>
          <w:numId w:val="10"/>
        </w:numPr>
        <w:tabs>
          <w:tab w:val="left" w:pos="5760"/>
        </w:tabs>
        <w:spacing w:after="0" w:line="240" w:lineRule="auto"/>
        <w:rPr>
          <w:rFonts w:eastAsia="Times New Roman" w:cstheme="minorHAnsi"/>
          <w:b/>
          <w:sz w:val="24"/>
          <w:szCs w:val="24"/>
          <w:lang w:val="en-US"/>
        </w:rPr>
      </w:pPr>
      <w:r>
        <w:rPr>
          <w:rFonts w:eastAsia="Times New Roman" w:cstheme="minorHAnsi"/>
          <w:b/>
          <w:sz w:val="24"/>
          <w:szCs w:val="24"/>
          <w:lang w:val="en-US"/>
        </w:rPr>
        <w:t>Management &amp; Change</w:t>
      </w:r>
    </w:p>
    <w:p w14:paraId="62E16919" w14:textId="77777777" w:rsidR="00F26B8A" w:rsidRPr="00BE3989" w:rsidRDefault="00F26B8A" w:rsidP="00F26B8A">
      <w:pPr>
        <w:pStyle w:val="ListParagraph"/>
        <w:numPr>
          <w:ilvl w:val="0"/>
          <w:numId w:val="10"/>
        </w:numPr>
        <w:tabs>
          <w:tab w:val="left" w:pos="5760"/>
        </w:tabs>
        <w:spacing w:after="0" w:line="240" w:lineRule="auto"/>
        <w:rPr>
          <w:rFonts w:eastAsia="Times New Roman" w:cstheme="minorHAnsi"/>
          <w:b/>
          <w:sz w:val="24"/>
          <w:szCs w:val="24"/>
          <w:lang w:val="en-US"/>
        </w:rPr>
      </w:pPr>
      <w:r>
        <w:rPr>
          <w:rFonts w:eastAsia="Times New Roman" w:cstheme="minorHAnsi"/>
          <w:b/>
          <w:sz w:val="24"/>
          <w:szCs w:val="24"/>
          <w:lang w:val="en-GB" w:eastAsia="en-GB"/>
        </w:rPr>
        <w:t>Delivering Results</w:t>
      </w:r>
    </w:p>
    <w:p w14:paraId="7C89CC61" w14:textId="77777777" w:rsidR="00F26B8A" w:rsidRPr="00BE3989" w:rsidRDefault="00F26B8A" w:rsidP="00F26B8A">
      <w:pPr>
        <w:pStyle w:val="ListParagraph"/>
        <w:numPr>
          <w:ilvl w:val="0"/>
          <w:numId w:val="10"/>
        </w:numPr>
        <w:tabs>
          <w:tab w:val="left" w:pos="5760"/>
        </w:tabs>
        <w:spacing w:after="0" w:line="240" w:lineRule="auto"/>
        <w:rPr>
          <w:rFonts w:eastAsia="Times New Roman" w:cstheme="minorHAnsi"/>
          <w:b/>
          <w:sz w:val="24"/>
          <w:szCs w:val="24"/>
          <w:lang w:val="en-US"/>
        </w:rPr>
      </w:pPr>
      <w:r>
        <w:rPr>
          <w:rFonts w:eastAsia="Times New Roman" w:cstheme="minorHAnsi"/>
          <w:b/>
          <w:sz w:val="24"/>
          <w:szCs w:val="24"/>
          <w:lang w:val="en-GB" w:eastAsia="en-GB"/>
        </w:rPr>
        <w:t>Performance through People</w:t>
      </w:r>
    </w:p>
    <w:p w14:paraId="445CE381" w14:textId="174EA121" w:rsidR="009B53DB" w:rsidRPr="00D43A0D" w:rsidRDefault="00F26B8A" w:rsidP="00D43A0D">
      <w:pPr>
        <w:pStyle w:val="ListParagraph"/>
        <w:numPr>
          <w:ilvl w:val="0"/>
          <w:numId w:val="10"/>
        </w:numPr>
        <w:tabs>
          <w:tab w:val="left" w:pos="5760"/>
        </w:tabs>
        <w:spacing w:after="0" w:line="240" w:lineRule="auto"/>
        <w:rPr>
          <w:rFonts w:eastAsia="Times New Roman" w:cstheme="minorHAnsi"/>
          <w:b/>
          <w:sz w:val="24"/>
          <w:szCs w:val="24"/>
          <w:lang w:val="en-US"/>
        </w:rPr>
      </w:pPr>
      <w:r>
        <w:rPr>
          <w:rFonts w:eastAsia="Times New Roman" w:cstheme="minorHAnsi"/>
          <w:b/>
          <w:sz w:val="24"/>
          <w:szCs w:val="24"/>
          <w:lang w:val="en-GB" w:eastAsia="en-GB"/>
        </w:rPr>
        <w:t>Personal Effectiveness</w:t>
      </w:r>
    </w:p>
    <w:tbl>
      <w:tblPr>
        <w:tblStyle w:val="TableGrid"/>
        <w:tblW w:w="10627" w:type="dxa"/>
        <w:tblLook w:val="04A0" w:firstRow="1" w:lastRow="0" w:firstColumn="1" w:lastColumn="0" w:noHBand="0" w:noVBand="1"/>
      </w:tblPr>
      <w:tblGrid>
        <w:gridCol w:w="10627"/>
      </w:tblGrid>
      <w:tr w:rsidR="009B53DB" w:rsidRPr="009B53DB" w14:paraId="10DE1DFC" w14:textId="77777777" w:rsidTr="00450267">
        <w:tc>
          <w:tcPr>
            <w:tcW w:w="10627" w:type="dxa"/>
          </w:tcPr>
          <w:p w14:paraId="094756EB" w14:textId="509CA2B6" w:rsidR="009B53DB" w:rsidRPr="009B53DB" w:rsidRDefault="00F26B8A" w:rsidP="00F26B8A">
            <w:pPr>
              <w:tabs>
                <w:tab w:val="left" w:pos="5760"/>
              </w:tabs>
              <w:rPr>
                <w:rFonts w:asciiTheme="minorHAnsi" w:hAnsiTheme="minorHAnsi" w:cstheme="minorHAnsi"/>
                <w:b/>
                <w:sz w:val="24"/>
                <w:lang w:eastAsia="en-GB"/>
              </w:rPr>
            </w:pPr>
            <w:r w:rsidRPr="00F26B8A">
              <w:rPr>
                <w:rFonts w:asciiTheme="minorHAnsi" w:hAnsiTheme="minorHAnsi" w:cstheme="minorHAnsi"/>
                <w:b/>
                <w:sz w:val="24"/>
                <w:lang w:eastAsia="en-GB"/>
              </w:rPr>
              <w:t>Management &amp; Change</w:t>
            </w:r>
            <w:r w:rsidR="009B53DB" w:rsidRPr="00F26B8A">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10627" w:type="dxa"/>
        <w:tblLook w:val="04A0" w:firstRow="1" w:lastRow="0" w:firstColumn="1" w:lastColumn="0" w:noHBand="0" w:noVBand="1"/>
      </w:tblPr>
      <w:tblGrid>
        <w:gridCol w:w="10627"/>
      </w:tblGrid>
      <w:tr w:rsidR="009B53DB" w:rsidRPr="009B53DB" w14:paraId="727052EA" w14:textId="77777777" w:rsidTr="00450267">
        <w:tc>
          <w:tcPr>
            <w:tcW w:w="10627" w:type="dxa"/>
          </w:tcPr>
          <w:p w14:paraId="6CA4341E" w14:textId="6DAE87F4" w:rsidR="009B53DB" w:rsidRPr="009B53DB" w:rsidRDefault="00F26B8A" w:rsidP="0034403A">
            <w:pPr>
              <w:rPr>
                <w:rFonts w:asciiTheme="minorHAnsi" w:hAnsiTheme="minorHAnsi" w:cstheme="minorHAnsi"/>
                <w:b/>
                <w:sz w:val="24"/>
                <w:lang w:eastAsia="en-GB"/>
              </w:rPr>
            </w:pPr>
            <w:proofErr w:type="gramStart"/>
            <w:r>
              <w:rPr>
                <w:rFonts w:asciiTheme="minorHAnsi" w:hAnsiTheme="minorHAnsi" w:cstheme="minorHAnsi"/>
                <w:b/>
                <w:sz w:val="24"/>
                <w:lang w:eastAsia="en-GB"/>
              </w:rPr>
              <w:t>Delivering</w:t>
            </w:r>
            <w:proofErr w:type="gramEnd"/>
            <w:r>
              <w:rPr>
                <w:rFonts w:asciiTheme="minorHAnsi" w:hAnsiTheme="minorHAnsi" w:cstheme="minorHAnsi"/>
                <w:b/>
                <w:sz w:val="24"/>
                <w:lang w:eastAsia="en-GB"/>
              </w:rPr>
              <w:t xml:space="preserve"> Results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500DA6D9" w14:textId="77777777" w:rsidR="009B53DB" w:rsidRDefault="009B53DB" w:rsidP="0034403A">
            <w:pPr>
              <w:rPr>
                <w:rFonts w:asciiTheme="minorHAnsi" w:hAnsiTheme="minorHAnsi" w:cstheme="minorHAnsi"/>
                <w:sz w:val="24"/>
                <w:lang w:eastAsia="en-GB"/>
              </w:rPr>
            </w:pPr>
          </w:p>
          <w:p w14:paraId="0011AF52" w14:textId="77777777" w:rsidR="00FC1E2F" w:rsidRPr="00637DFA" w:rsidRDefault="00FC1E2F" w:rsidP="0034403A">
            <w:pPr>
              <w:rPr>
                <w:rFonts w:asciiTheme="minorHAnsi" w:hAnsiTheme="minorHAnsi" w:cstheme="minorHAnsi"/>
                <w:sz w:val="24"/>
                <w:lang w:eastAsia="en-GB"/>
              </w:rPr>
            </w:pPr>
          </w:p>
        </w:tc>
      </w:tr>
    </w:tbl>
    <w:tbl>
      <w:tblPr>
        <w:tblStyle w:val="TableGrid"/>
        <w:tblpPr w:leftFromText="180" w:rightFromText="180" w:vertAnchor="text" w:horzAnchor="margin" w:tblpY="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50267" w:rsidRPr="004B4BEB" w14:paraId="50A59C59" w14:textId="77777777" w:rsidTr="00450267">
        <w:trPr>
          <w:trHeight w:val="391"/>
        </w:trPr>
        <w:tc>
          <w:tcPr>
            <w:tcW w:w="10697" w:type="dxa"/>
            <w:vAlign w:val="center"/>
          </w:tcPr>
          <w:p w14:paraId="6DF44FC8" w14:textId="77777777" w:rsidR="00450267" w:rsidRPr="004B4BEB" w:rsidRDefault="00450267" w:rsidP="0045026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6888AEF6" w14:textId="77777777" w:rsidR="00450267" w:rsidRDefault="00450267" w:rsidP="000E7942">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BA1222" w:rsidRPr="009B53DB" w14:paraId="5F4690BF" w14:textId="77777777" w:rsidTr="00450267">
        <w:tc>
          <w:tcPr>
            <w:tcW w:w="10627" w:type="dxa"/>
          </w:tcPr>
          <w:p w14:paraId="2FA16FB0" w14:textId="0758826F" w:rsidR="00BA1222" w:rsidRPr="009B53DB" w:rsidRDefault="00F26B8A" w:rsidP="0034403A">
            <w:pPr>
              <w:rPr>
                <w:rFonts w:asciiTheme="minorHAnsi" w:hAnsiTheme="minorHAnsi" w:cstheme="minorHAnsi"/>
                <w:b/>
                <w:sz w:val="24"/>
                <w:lang w:eastAsia="en-GB"/>
              </w:rPr>
            </w:pPr>
            <w:r>
              <w:rPr>
                <w:rFonts w:asciiTheme="minorHAnsi" w:hAnsiTheme="minorHAnsi" w:cstheme="minorHAnsi"/>
                <w:b/>
                <w:sz w:val="24"/>
                <w:lang w:eastAsia="en-GB"/>
              </w:rPr>
              <w:t>Performance through People</w:t>
            </w:r>
            <w:r w:rsidR="00BA1222" w:rsidRPr="009B53DB">
              <w:rPr>
                <w:rFonts w:asciiTheme="minorHAnsi" w:hAnsiTheme="minorHAnsi" w:cstheme="minorHAnsi"/>
                <w:b/>
                <w:color w:val="FF0000"/>
                <w:sz w:val="24"/>
                <w:lang w:eastAsia="en-GB"/>
              </w:rPr>
              <w:t xml:space="preserve">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BA1222" w:rsidRPr="009B53DB" w14:paraId="7C3CA061" w14:textId="77777777" w:rsidTr="00450267">
        <w:tc>
          <w:tcPr>
            <w:tcW w:w="10627" w:type="dxa"/>
          </w:tcPr>
          <w:p w14:paraId="40363FDC" w14:textId="3EE2DBB6" w:rsidR="00BA1222" w:rsidRPr="009B53DB" w:rsidRDefault="00F26B8A" w:rsidP="0034403A">
            <w:pPr>
              <w:rPr>
                <w:rFonts w:asciiTheme="minorHAnsi" w:hAnsiTheme="minorHAnsi" w:cstheme="minorHAnsi"/>
                <w:b/>
                <w:sz w:val="24"/>
                <w:lang w:eastAsia="en-GB"/>
              </w:rPr>
            </w:pPr>
            <w:r>
              <w:rPr>
                <w:rFonts w:asciiTheme="minorHAnsi" w:hAnsiTheme="minorHAnsi" w:cstheme="minorHAnsi"/>
                <w:b/>
                <w:sz w:val="24"/>
                <w:lang w:eastAsia="en-GB"/>
              </w:rPr>
              <w:t>Personal Effectiveness</w:t>
            </w:r>
            <w:r w:rsidR="00BA1222" w:rsidRPr="00F26B8A">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14:paraId="5305135F" w14:textId="6309B494"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two responsible persons, to whom you are well known but not </w:t>
      </w:r>
      <w:proofErr w:type="gramStart"/>
      <w:r w:rsidRPr="004B4BEB">
        <w:rPr>
          <w:rFonts w:eastAsia="Times New Roman" w:cstheme="minorHAnsi"/>
        </w:rPr>
        <w:t xml:space="preserve">related </w:t>
      </w:r>
      <w:r w:rsidR="00450267">
        <w:rPr>
          <w:rFonts w:eastAsia="Times New Roman" w:cstheme="minorHAnsi"/>
        </w:rPr>
        <w:t xml:space="preserve"> </w:t>
      </w:r>
      <w:r w:rsidRPr="004B4BEB">
        <w:rPr>
          <w:rFonts w:eastAsia="Times New Roman" w:cstheme="minorHAnsi"/>
        </w:rPr>
        <w:t>(</w:t>
      </w:r>
      <w:proofErr w:type="gramEnd"/>
      <w:r w:rsidRPr="004B4BEB">
        <w:rPr>
          <w:rFonts w:eastAsia="Times New Roman" w:cstheme="minorHAnsi"/>
        </w:rPr>
        <w:t>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281F6BD8" w14:textId="6AE147F9"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4403A">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4403A">
        <w:tc>
          <w:tcPr>
            <w:tcW w:w="3227" w:type="dxa"/>
          </w:tcPr>
          <w:p w14:paraId="4C81BF20" w14:textId="77777777" w:rsidR="00BA1222" w:rsidRDefault="00BA1222" w:rsidP="0034403A">
            <w:pPr>
              <w:pStyle w:val="ListParagraph"/>
              <w:rPr>
                <w:rFonts w:cstheme="minorHAnsi"/>
              </w:rPr>
            </w:pPr>
          </w:p>
        </w:tc>
        <w:tc>
          <w:tcPr>
            <w:tcW w:w="5245" w:type="dxa"/>
            <w:tcBorders>
              <w:bottom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3E54F9"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D2B577"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12D5E0"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BB77B0"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0742B3C2" w14:textId="77777777" w:rsidR="00D43A0D" w:rsidRDefault="00BA1222" w:rsidP="00D43A0D">
      <w:pPr>
        <w:rPr>
          <w:b/>
          <w:i/>
          <w:lang w:val="en-GB"/>
        </w:rPr>
      </w:pPr>
      <w:r>
        <w:rPr>
          <w:lang w:val="en-GB"/>
        </w:rPr>
        <w:t xml:space="preserve">The holder of the office </w:t>
      </w:r>
      <w:r w:rsidRPr="00C15E6B">
        <w:rPr>
          <w:lang w:val="en-GB"/>
        </w:rPr>
        <w:t>will</w:t>
      </w:r>
      <w:r w:rsidR="00C15E6B">
        <w:rPr>
          <w:lang w:val="en-GB"/>
        </w:rPr>
        <w:t xml:space="preserve"> </w:t>
      </w:r>
      <w:r>
        <w:rPr>
          <w:lang w:val="en-GB"/>
        </w:rPr>
        <w:t>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73E93E18" w14:textId="0A736051" w:rsidR="00BA1222" w:rsidRPr="00070D0D" w:rsidRDefault="00BA1222" w:rsidP="00D43A0D">
      <w:pPr>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2C03D782" w14:textId="77777777" w:rsidR="00F26B8A" w:rsidRDefault="00F26B8A" w:rsidP="00BA1222">
      <w:pPr>
        <w:spacing w:after="0" w:line="240" w:lineRule="auto"/>
        <w:rPr>
          <w:lang w:val="en-GB"/>
        </w:rPr>
      </w:pPr>
    </w:p>
    <w:p w14:paraId="0DF1E775" w14:textId="77777777" w:rsidR="00F26B8A" w:rsidRDefault="00F26B8A" w:rsidP="00BA1222">
      <w:pPr>
        <w:spacing w:after="0" w:line="240" w:lineRule="auto"/>
        <w:rPr>
          <w:lang w:val="en-GB"/>
        </w:rPr>
      </w:pPr>
    </w:p>
    <w:p w14:paraId="56E4ABC9" w14:textId="77777777" w:rsidR="00F26B8A" w:rsidRDefault="00F26B8A" w:rsidP="00BA1222">
      <w:pPr>
        <w:spacing w:after="0" w:line="240" w:lineRule="auto"/>
        <w:rPr>
          <w:lang w:val="en-GB"/>
        </w:rPr>
      </w:pPr>
    </w:p>
    <w:p w14:paraId="06C8488F" w14:textId="144930E0"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1BC664"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lastRenderedPageBreak/>
        <w:t xml:space="preserve">It is a requirement of Wicklow County Council that you take up duty within a period of not more than one month following an offer of employment. </w:t>
      </w: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p w14:paraId="40F50763" w14:textId="77777777" w:rsidR="00070D0D" w:rsidRPr="004B4BEB" w:rsidRDefault="00070D0D" w:rsidP="000E7942">
      <w:pPr>
        <w:spacing w:after="0" w:line="240" w:lineRule="auto"/>
        <w:rPr>
          <w:rFonts w:cstheme="minorHAnsi"/>
        </w:rPr>
      </w:pPr>
    </w:p>
    <w:sectPr w:rsidR="00070D0D" w:rsidRPr="004B4BEB" w:rsidSect="00B472AA">
      <w:headerReference w:type="even" r:id="rId12"/>
      <w:headerReference w:type="default" r:id="rId13"/>
      <w:footerReference w:type="even" r:id="rId14"/>
      <w:footerReference w:type="default" r:id="rId15"/>
      <w:headerReference w:type="first" r:id="rId16"/>
      <w:footerReference w:type="first" r:id="rId17"/>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209E" w14:textId="77777777" w:rsidR="00770EC4" w:rsidRDefault="004B4BEB">
      <w:pPr>
        <w:spacing w:after="0" w:line="240" w:lineRule="auto"/>
      </w:pPr>
      <w:r>
        <w:separator/>
      </w:r>
    </w:p>
  </w:endnote>
  <w:endnote w:type="continuationSeparator" w:id="0">
    <w:p w14:paraId="51165490" w14:textId="77777777" w:rsidR="00770EC4" w:rsidRDefault="004B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402A" w14:textId="77777777" w:rsidR="007F3DCD" w:rsidRDefault="007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6DB083D6" w:rsidR="00FF0FDE" w:rsidRPr="007F3DCD" w:rsidRDefault="00FF0FDE" w:rsidP="00FF0FDE">
    <w:pPr>
      <w:pStyle w:val="Footer"/>
      <w:rPr>
        <w:color w:val="365F91" w:themeColor="accent1" w:themeShade="BF"/>
        <w:sz w:val="20"/>
        <w:szCs w:val="20"/>
      </w:rPr>
    </w:pPr>
    <w:r w:rsidRPr="007F3DCD">
      <w:rPr>
        <w:color w:val="365F91" w:themeColor="accent1" w:themeShade="BF"/>
        <w:sz w:val="20"/>
        <w:szCs w:val="20"/>
      </w:rPr>
      <w:t xml:space="preserve">REF: </w:t>
    </w:r>
    <w:r w:rsidR="007F3DCD" w:rsidRPr="007F3DCD">
      <w:rPr>
        <w:color w:val="365F91" w:themeColor="accent1" w:themeShade="BF"/>
        <w:sz w:val="20"/>
        <w:szCs w:val="20"/>
      </w:rPr>
      <w:t>38</w:t>
    </w:r>
    <w:r w:rsidR="003717DB" w:rsidRPr="007F3DCD">
      <w:rPr>
        <w:color w:val="365F91" w:themeColor="accent1" w:themeShade="BF"/>
        <w:sz w:val="20"/>
        <w:szCs w:val="20"/>
      </w:rPr>
      <w:t>/2025 – Strategic Promotions Officer</w:t>
    </w:r>
    <w:r w:rsidRPr="007F3DCD">
      <w:rPr>
        <w:color w:val="365F91" w:themeColor="accent1" w:themeShade="BF"/>
        <w:sz w:val="20"/>
        <w:szCs w:val="20"/>
      </w:rPr>
      <w:tab/>
    </w:r>
    <w:r w:rsidRPr="007F3DCD">
      <w:rPr>
        <w:color w:val="365F91" w:themeColor="accent1" w:themeShade="BF"/>
        <w:sz w:val="20"/>
        <w:szCs w:val="20"/>
      </w:rPr>
      <w:tab/>
    </w:r>
    <w:r w:rsidRPr="007F3DCD">
      <w:rPr>
        <w:color w:val="365F91" w:themeColor="accent1" w:themeShade="BF"/>
        <w:spacing w:val="60"/>
        <w:sz w:val="20"/>
        <w:szCs w:val="20"/>
      </w:rPr>
      <w:t>Page</w:t>
    </w:r>
    <w:r w:rsidRPr="007F3DCD">
      <w:rPr>
        <w:color w:val="365F91" w:themeColor="accent1" w:themeShade="BF"/>
        <w:sz w:val="20"/>
        <w:szCs w:val="20"/>
      </w:rPr>
      <w:t xml:space="preserve"> </w:t>
    </w:r>
    <w:r w:rsidRPr="007F3DCD">
      <w:rPr>
        <w:color w:val="365F91" w:themeColor="accent1" w:themeShade="BF"/>
        <w:sz w:val="20"/>
        <w:szCs w:val="20"/>
      </w:rPr>
      <w:fldChar w:fldCharType="begin"/>
    </w:r>
    <w:r w:rsidRPr="007F3DCD">
      <w:rPr>
        <w:color w:val="365F91" w:themeColor="accent1" w:themeShade="BF"/>
        <w:sz w:val="20"/>
        <w:szCs w:val="20"/>
      </w:rPr>
      <w:instrText xml:space="preserve"> PAGE   \* MERGEFORMAT </w:instrText>
    </w:r>
    <w:r w:rsidRPr="007F3DCD">
      <w:rPr>
        <w:color w:val="365F91" w:themeColor="accent1" w:themeShade="BF"/>
        <w:sz w:val="20"/>
        <w:szCs w:val="20"/>
      </w:rPr>
      <w:fldChar w:fldCharType="separate"/>
    </w:r>
    <w:r w:rsidR="00D8514D" w:rsidRPr="007F3DCD">
      <w:rPr>
        <w:noProof/>
        <w:color w:val="365F91" w:themeColor="accent1" w:themeShade="BF"/>
        <w:sz w:val="20"/>
        <w:szCs w:val="20"/>
      </w:rPr>
      <w:t>2</w:t>
    </w:r>
    <w:r w:rsidRPr="007F3DCD">
      <w:rPr>
        <w:color w:val="365F91" w:themeColor="accent1" w:themeShade="BF"/>
        <w:sz w:val="20"/>
        <w:szCs w:val="20"/>
      </w:rPr>
      <w:fldChar w:fldCharType="end"/>
    </w:r>
    <w:r w:rsidRPr="007F3DCD">
      <w:rPr>
        <w:color w:val="365F91" w:themeColor="accent1" w:themeShade="BF"/>
        <w:sz w:val="20"/>
        <w:szCs w:val="20"/>
      </w:rPr>
      <w:t xml:space="preserve"> | </w:t>
    </w:r>
    <w:r w:rsidRPr="007F3DCD">
      <w:rPr>
        <w:color w:val="365F91" w:themeColor="accent1" w:themeShade="BF"/>
        <w:sz w:val="20"/>
        <w:szCs w:val="20"/>
      </w:rPr>
      <w:fldChar w:fldCharType="begin"/>
    </w:r>
    <w:r w:rsidRPr="007F3DCD">
      <w:rPr>
        <w:color w:val="365F91" w:themeColor="accent1" w:themeShade="BF"/>
        <w:sz w:val="20"/>
        <w:szCs w:val="20"/>
      </w:rPr>
      <w:instrText xml:space="preserve"> NUMPAGES  \* Arabic  \* MERGEFORMAT </w:instrText>
    </w:r>
    <w:r w:rsidRPr="007F3DCD">
      <w:rPr>
        <w:color w:val="365F91" w:themeColor="accent1" w:themeShade="BF"/>
        <w:sz w:val="20"/>
        <w:szCs w:val="20"/>
      </w:rPr>
      <w:fldChar w:fldCharType="separate"/>
    </w:r>
    <w:r w:rsidR="00D8514D" w:rsidRPr="007F3DCD">
      <w:rPr>
        <w:noProof/>
        <w:color w:val="365F91" w:themeColor="accent1" w:themeShade="BF"/>
        <w:sz w:val="20"/>
        <w:szCs w:val="20"/>
      </w:rPr>
      <w:t>9</w:t>
    </w:r>
    <w:r w:rsidRPr="007F3DCD">
      <w:rPr>
        <w:color w:val="365F91" w:themeColor="accent1" w:themeShade="BF"/>
        <w:sz w:val="20"/>
        <w:szCs w:val="20"/>
      </w:rPr>
      <w:fldChar w:fldCharType="end"/>
    </w:r>
  </w:p>
  <w:p w14:paraId="1CD3374D" w14:textId="1158A673" w:rsidR="00FF0FDE" w:rsidRPr="002017DE" w:rsidRDefault="00FF0FDE">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3575" w14:textId="77777777" w:rsidR="007F3DCD" w:rsidRDefault="007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A463" w14:textId="77777777" w:rsidR="00770EC4" w:rsidRDefault="004B4BEB">
      <w:pPr>
        <w:spacing w:after="0" w:line="240" w:lineRule="auto"/>
      </w:pPr>
      <w:r>
        <w:separator/>
      </w:r>
    </w:p>
  </w:footnote>
  <w:footnote w:type="continuationSeparator" w:id="0">
    <w:p w14:paraId="3D679AA6" w14:textId="77777777" w:rsidR="00770EC4" w:rsidRDefault="004B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FF10" w14:textId="77777777" w:rsidR="007F3DCD" w:rsidRDefault="007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4AC4198E"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0A5A5E9" w:rsidR="00FF0FDE" w:rsidRDefault="00FF0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6F48" w14:textId="77777777" w:rsidR="007F3DCD" w:rsidRDefault="007F3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44F34D5"/>
    <w:multiLevelType w:val="hybridMultilevel"/>
    <w:tmpl w:val="0596C8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37620358">
    <w:abstractNumId w:val="0"/>
  </w:num>
  <w:num w:numId="2" w16cid:durableId="408816551">
    <w:abstractNumId w:val="9"/>
  </w:num>
  <w:num w:numId="3" w16cid:durableId="963778899">
    <w:abstractNumId w:val="3"/>
  </w:num>
  <w:num w:numId="4" w16cid:durableId="2039696486">
    <w:abstractNumId w:val="2"/>
  </w:num>
  <w:num w:numId="5" w16cid:durableId="1256398440">
    <w:abstractNumId w:val="6"/>
  </w:num>
  <w:num w:numId="6" w16cid:durableId="1849755558">
    <w:abstractNumId w:val="1"/>
  </w:num>
  <w:num w:numId="7" w16cid:durableId="169419484">
    <w:abstractNumId w:val="5"/>
  </w:num>
  <w:num w:numId="8" w16cid:durableId="796071801">
    <w:abstractNumId w:val="8"/>
  </w:num>
  <w:num w:numId="9" w16cid:durableId="1450314624">
    <w:abstractNumId w:val="4"/>
  </w:num>
  <w:num w:numId="10" w16cid:durableId="4164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56C11"/>
    <w:rsid w:val="00070D0D"/>
    <w:rsid w:val="00082B87"/>
    <w:rsid w:val="000E7942"/>
    <w:rsid w:val="00144992"/>
    <w:rsid w:val="001C77AB"/>
    <w:rsid w:val="002017DE"/>
    <w:rsid w:val="00203F41"/>
    <w:rsid w:val="002205B6"/>
    <w:rsid w:val="0025440F"/>
    <w:rsid w:val="002627D2"/>
    <w:rsid w:val="00265BC2"/>
    <w:rsid w:val="00274159"/>
    <w:rsid w:val="002E6977"/>
    <w:rsid w:val="002E73D1"/>
    <w:rsid w:val="003717DB"/>
    <w:rsid w:val="00371AFA"/>
    <w:rsid w:val="00385144"/>
    <w:rsid w:val="003A487F"/>
    <w:rsid w:val="003F4DE9"/>
    <w:rsid w:val="00422402"/>
    <w:rsid w:val="00432AB2"/>
    <w:rsid w:val="00437B2D"/>
    <w:rsid w:val="00450267"/>
    <w:rsid w:val="004A3227"/>
    <w:rsid w:val="004B4BEB"/>
    <w:rsid w:val="004D04B8"/>
    <w:rsid w:val="00554330"/>
    <w:rsid w:val="00596026"/>
    <w:rsid w:val="00602C9C"/>
    <w:rsid w:val="006F5227"/>
    <w:rsid w:val="00742869"/>
    <w:rsid w:val="0074706D"/>
    <w:rsid w:val="00770EC4"/>
    <w:rsid w:val="00783EFD"/>
    <w:rsid w:val="00795F7C"/>
    <w:rsid w:val="007D0E7D"/>
    <w:rsid w:val="007E4F6A"/>
    <w:rsid w:val="007F3DCD"/>
    <w:rsid w:val="0082631D"/>
    <w:rsid w:val="00831922"/>
    <w:rsid w:val="008323DA"/>
    <w:rsid w:val="00841FDD"/>
    <w:rsid w:val="009B0307"/>
    <w:rsid w:val="009B53DB"/>
    <w:rsid w:val="00A270D5"/>
    <w:rsid w:val="00A52DEB"/>
    <w:rsid w:val="00A625D3"/>
    <w:rsid w:val="00A740EB"/>
    <w:rsid w:val="00A9769C"/>
    <w:rsid w:val="00AA56DB"/>
    <w:rsid w:val="00AB597D"/>
    <w:rsid w:val="00AD5FC5"/>
    <w:rsid w:val="00B00173"/>
    <w:rsid w:val="00B36A67"/>
    <w:rsid w:val="00B53E3C"/>
    <w:rsid w:val="00BA1222"/>
    <w:rsid w:val="00BB3135"/>
    <w:rsid w:val="00BD39A0"/>
    <w:rsid w:val="00C152BD"/>
    <w:rsid w:val="00C15E6B"/>
    <w:rsid w:val="00C26143"/>
    <w:rsid w:val="00C35F56"/>
    <w:rsid w:val="00C36DD5"/>
    <w:rsid w:val="00C55578"/>
    <w:rsid w:val="00C71DA9"/>
    <w:rsid w:val="00CB7B79"/>
    <w:rsid w:val="00D21B9F"/>
    <w:rsid w:val="00D43A0D"/>
    <w:rsid w:val="00D63A92"/>
    <w:rsid w:val="00D8514D"/>
    <w:rsid w:val="00D97908"/>
    <w:rsid w:val="00DA27BE"/>
    <w:rsid w:val="00E14303"/>
    <w:rsid w:val="00E229D4"/>
    <w:rsid w:val="00E24190"/>
    <w:rsid w:val="00E26925"/>
    <w:rsid w:val="00E52FEE"/>
    <w:rsid w:val="00E60F5E"/>
    <w:rsid w:val="00E851BA"/>
    <w:rsid w:val="00E87C3E"/>
    <w:rsid w:val="00EB53C7"/>
    <w:rsid w:val="00ED2D80"/>
    <w:rsid w:val="00F15B8F"/>
    <w:rsid w:val="00F26B8A"/>
    <w:rsid w:val="00F838D5"/>
    <w:rsid w:val="00FC1E2F"/>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5B874D"/>
  <w15:docId w15:val="{670CC08F-D432-4B08-8E4A-3BF49549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wccrecruitment@wicklowcoco.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9</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Dawn Kinsella</cp:lastModifiedBy>
  <cp:revision>14</cp:revision>
  <cp:lastPrinted>2025-11-14T13:01:00Z</cp:lastPrinted>
  <dcterms:created xsi:type="dcterms:W3CDTF">2025-08-26T14:30:00Z</dcterms:created>
  <dcterms:modified xsi:type="dcterms:W3CDTF">2025-11-14T14:21:00Z</dcterms:modified>
</cp:coreProperties>
</file>